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D1A" w:rsidRDefault="004B1C02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附件</w:t>
      </w:r>
      <w:r w:rsidR="00B50A21">
        <w:rPr>
          <w:rFonts w:ascii="仿宋" w:eastAsia="仿宋" w:hAnsi="仿宋" w:hint="eastAsia"/>
          <w:sz w:val="30"/>
          <w:szCs w:val="30"/>
        </w:rPr>
        <w:t>1</w:t>
      </w:r>
      <w:bookmarkStart w:id="0" w:name="_GoBack"/>
      <w:bookmarkEnd w:id="0"/>
      <w:r w:rsidR="002B0D1A">
        <w:rPr>
          <w:rFonts w:ascii="仿宋" w:eastAsia="仿宋" w:hAnsi="仿宋" w:hint="eastAsia"/>
          <w:sz w:val="30"/>
          <w:szCs w:val="30"/>
        </w:rPr>
        <w:t>：</w:t>
      </w:r>
    </w:p>
    <w:p w:rsidR="00353664" w:rsidRDefault="004B1C02">
      <w:pPr>
        <w:jc w:val="center"/>
        <w:rPr>
          <w:rFonts w:ascii="方正小标宋简体" w:eastAsia="方正小标宋简体" w:hAnsi="仿宋"/>
          <w:sz w:val="36"/>
          <w:szCs w:val="36"/>
        </w:rPr>
      </w:pPr>
      <w:r>
        <w:rPr>
          <w:rFonts w:ascii="方正小标宋简体" w:eastAsia="方正小标宋简体" w:hAnsi="仿宋" w:hint="eastAsia"/>
          <w:sz w:val="36"/>
          <w:szCs w:val="36"/>
        </w:rPr>
        <w:t>成都学院（成都大学）第十届“科创杯”自然科学类立项表</w:t>
      </w:r>
    </w:p>
    <w:tbl>
      <w:tblPr>
        <w:tblStyle w:val="a5"/>
        <w:tblW w:w="14560" w:type="dxa"/>
        <w:jc w:val="center"/>
        <w:tblLayout w:type="fixed"/>
        <w:tblLook w:val="04A0"/>
      </w:tblPr>
      <w:tblGrid>
        <w:gridCol w:w="641"/>
        <w:gridCol w:w="1539"/>
        <w:gridCol w:w="5468"/>
        <w:gridCol w:w="1310"/>
        <w:gridCol w:w="1669"/>
        <w:gridCol w:w="2410"/>
        <w:gridCol w:w="1523"/>
      </w:tblGrid>
      <w:tr w:rsidR="00353664" w:rsidTr="00B13B98">
        <w:trPr>
          <w:trHeight w:val="402"/>
          <w:jc w:val="center"/>
        </w:trPr>
        <w:tc>
          <w:tcPr>
            <w:tcW w:w="641" w:type="dxa"/>
            <w:vAlign w:val="center"/>
          </w:tcPr>
          <w:p w:rsidR="00353664" w:rsidRDefault="004B1C02">
            <w:pPr>
              <w:widowControl/>
              <w:jc w:val="center"/>
              <w:rPr>
                <w:rFonts w:asciiTheme="minorEastAsia" w:hAnsiTheme="minorEastAsia" w:cs="Courier New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Courier New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539" w:type="dxa"/>
            <w:vAlign w:val="center"/>
          </w:tcPr>
          <w:p w:rsidR="00353664" w:rsidRDefault="004B1C02">
            <w:pPr>
              <w:widowControl/>
              <w:jc w:val="center"/>
              <w:rPr>
                <w:rFonts w:asciiTheme="minorEastAsia" w:hAnsiTheme="minorEastAsia" w:cs="Courier New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Courier New"/>
                <w:b/>
                <w:bCs/>
                <w:color w:val="000000"/>
                <w:kern w:val="0"/>
                <w:sz w:val="24"/>
                <w:szCs w:val="24"/>
              </w:rPr>
              <w:t>类别</w:t>
            </w:r>
          </w:p>
        </w:tc>
        <w:tc>
          <w:tcPr>
            <w:tcW w:w="5468" w:type="dxa"/>
            <w:vAlign w:val="center"/>
          </w:tcPr>
          <w:p w:rsidR="00353664" w:rsidRDefault="004B1C02">
            <w:pPr>
              <w:widowControl/>
              <w:jc w:val="center"/>
              <w:rPr>
                <w:rFonts w:asciiTheme="minorEastAsia" w:hAnsiTheme="minorEastAsia" w:cs="Courier New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Courier New"/>
                <w:b/>
                <w:bCs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310" w:type="dxa"/>
            <w:vAlign w:val="center"/>
          </w:tcPr>
          <w:p w:rsidR="00353664" w:rsidRDefault="004B1C02">
            <w:pPr>
              <w:widowControl/>
              <w:jc w:val="center"/>
              <w:rPr>
                <w:rFonts w:asciiTheme="minorEastAsia" w:hAnsiTheme="minorEastAsia" w:cs="Courier New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Courier New"/>
                <w:b/>
                <w:bCs/>
                <w:color w:val="000000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669" w:type="dxa"/>
            <w:vAlign w:val="center"/>
          </w:tcPr>
          <w:p w:rsidR="00353664" w:rsidRDefault="004B1C02">
            <w:pPr>
              <w:widowControl/>
              <w:jc w:val="center"/>
              <w:rPr>
                <w:rFonts w:asciiTheme="minorEastAsia" w:hAnsiTheme="minorEastAsia" w:cs="Courier New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Courier New"/>
                <w:b/>
                <w:bCs/>
                <w:color w:val="000000"/>
                <w:kern w:val="0"/>
                <w:sz w:val="24"/>
                <w:szCs w:val="24"/>
              </w:rPr>
              <w:t>指导老师</w:t>
            </w:r>
          </w:p>
        </w:tc>
        <w:tc>
          <w:tcPr>
            <w:tcW w:w="2410" w:type="dxa"/>
            <w:vAlign w:val="center"/>
          </w:tcPr>
          <w:p w:rsidR="00353664" w:rsidRDefault="004B1C02">
            <w:pPr>
              <w:widowControl/>
              <w:jc w:val="center"/>
              <w:rPr>
                <w:rFonts w:asciiTheme="minorEastAsia" w:hAnsiTheme="minorEastAsia" w:cs="Courier New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Courier New"/>
                <w:b/>
                <w:bCs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1523" w:type="dxa"/>
            <w:vAlign w:val="center"/>
          </w:tcPr>
          <w:p w:rsidR="00353664" w:rsidRDefault="004B1C02">
            <w:pPr>
              <w:widowControl/>
              <w:jc w:val="center"/>
              <w:rPr>
                <w:rFonts w:asciiTheme="minorEastAsia" w:hAnsiTheme="minorEastAsia" w:cs="Courier New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Courier New" w:hint="eastAsia"/>
                <w:b/>
                <w:bCs/>
                <w:color w:val="000000"/>
                <w:kern w:val="0"/>
                <w:sz w:val="24"/>
                <w:szCs w:val="24"/>
              </w:rPr>
              <w:t>经费</w:t>
            </w:r>
            <w:r w:rsidR="00EC7704">
              <w:rPr>
                <w:rFonts w:asciiTheme="minorEastAsia" w:hAnsiTheme="minorEastAsia" w:cs="Courier New" w:hint="eastAsia"/>
                <w:b/>
                <w:bCs/>
                <w:color w:val="000000"/>
                <w:kern w:val="0"/>
                <w:sz w:val="24"/>
                <w:szCs w:val="24"/>
              </w:rPr>
              <w:t>（元）</w:t>
            </w:r>
          </w:p>
        </w:tc>
      </w:tr>
      <w:tr w:rsidR="00353664" w:rsidTr="00B13B98">
        <w:trPr>
          <w:trHeight w:val="402"/>
          <w:jc w:val="center"/>
        </w:trPr>
        <w:tc>
          <w:tcPr>
            <w:tcW w:w="641" w:type="dxa"/>
            <w:vAlign w:val="center"/>
          </w:tcPr>
          <w:p w:rsidR="00353664" w:rsidRDefault="004B1C0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39" w:type="dxa"/>
            <w:vAlign w:val="center"/>
          </w:tcPr>
          <w:p w:rsidR="00353664" w:rsidRDefault="004B1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自然科学类</w:t>
            </w:r>
          </w:p>
        </w:tc>
        <w:tc>
          <w:tcPr>
            <w:tcW w:w="5468" w:type="dxa"/>
            <w:vAlign w:val="center"/>
          </w:tcPr>
          <w:p w:rsidR="00353664" w:rsidRDefault="004B1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利用TiO2纳米管分解水制取氢气</w:t>
            </w:r>
          </w:p>
        </w:tc>
        <w:tc>
          <w:tcPr>
            <w:tcW w:w="1310" w:type="dxa"/>
            <w:vAlign w:val="center"/>
          </w:tcPr>
          <w:p w:rsidR="00353664" w:rsidRDefault="004B1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刘恩东</w:t>
            </w:r>
            <w:proofErr w:type="gramEnd"/>
          </w:p>
        </w:tc>
        <w:tc>
          <w:tcPr>
            <w:tcW w:w="1669" w:type="dxa"/>
            <w:vAlign w:val="center"/>
          </w:tcPr>
          <w:p w:rsidR="00353664" w:rsidRDefault="004B1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孙艳</w:t>
            </w:r>
          </w:p>
        </w:tc>
        <w:tc>
          <w:tcPr>
            <w:tcW w:w="2410" w:type="dxa"/>
            <w:vAlign w:val="center"/>
          </w:tcPr>
          <w:p w:rsidR="00353664" w:rsidRDefault="004B1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机械工程学院</w:t>
            </w:r>
          </w:p>
        </w:tc>
        <w:tc>
          <w:tcPr>
            <w:tcW w:w="1523" w:type="dxa"/>
            <w:vAlign w:val="center"/>
          </w:tcPr>
          <w:p w:rsidR="00353664" w:rsidRDefault="004B1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353664" w:rsidTr="00B13B98">
        <w:trPr>
          <w:trHeight w:val="402"/>
          <w:jc w:val="center"/>
        </w:trPr>
        <w:tc>
          <w:tcPr>
            <w:tcW w:w="641" w:type="dxa"/>
            <w:vAlign w:val="center"/>
          </w:tcPr>
          <w:p w:rsidR="00353664" w:rsidRDefault="004B1C0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39" w:type="dxa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自然科学类</w:t>
            </w:r>
          </w:p>
        </w:tc>
        <w:tc>
          <w:tcPr>
            <w:tcW w:w="5468" w:type="dxa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水热法制备TiO2及其光催化降解性能研究</w:t>
            </w:r>
          </w:p>
        </w:tc>
        <w:tc>
          <w:tcPr>
            <w:tcW w:w="1310" w:type="dxa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刘</w:t>
            </w:r>
            <w:r w:rsidR="00467F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强</w:t>
            </w:r>
          </w:p>
        </w:tc>
        <w:tc>
          <w:tcPr>
            <w:tcW w:w="1669" w:type="dxa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孙艳</w:t>
            </w:r>
          </w:p>
        </w:tc>
        <w:tc>
          <w:tcPr>
            <w:tcW w:w="2410" w:type="dxa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机械工程学院</w:t>
            </w:r>
          </w:p>
        </w:tc>
        <w:tc>
          <w:tcPr>
            <w:tcW w:w="1523" w:type="dxa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353664" w:rsidTr="00B13B98">
        <w:trPr>
          <w:trHeight w:val="402"/>
          <w:jc w:val="center"/>
        </w:trPr>
        <w:tc>
          <w:tcPr>
            <w:tcW w:w="641" w:type="dxa"/>
            <w:vAlign w:val="center"/>
          </w:tcPr>
          <w:p w:rsidR="00353664" w:rsidRDefault="004B1C0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539" w:type="dxa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自然科学类</w:t>
            </w:r>
          </w:p>
        </w:tc>
        <w:tc>
          <w:tcPr>
            <w:tcW w:w="5468" w:type="dxa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基于GPU计算生物学的ALK耐药性研究</w:t>
            </w:r>
          </w:p>
        </w:tc>
        <w:tc>
          <w:tcPr>
            <w:tcW w:w="1310" w:type="dxa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吴岳鸿</w:t>
            </w:r>
            <w:proofErr w:type="gramEnd"/>
          </w:p>
        </w:tc>
        <w:tc>
          <w:tcPr>
            <w:tcW w:w="1669" w:type="dxa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游磊</w:t>
            </w:r>
          </w:p>
        </w:tc>
        <w:tc>
          <w:tcPr>
            <w:tcW w:w="2410" w:type="dxa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信息科学与工程学院</w:t>
            </w:r>
          </w:p>
        </w:tc>
        <w:tc>
          <w:tcPr>
            <w:tcW w:w="1523" w:type="dxa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353664" w:rsidTr="00B13B98">
        <w:trPr>
          <w:trHeight w:val="402"/>
          <w:jc w:val="center"/>
        </w:trPr>
        <w:tc>
          <w:tcPr>
            <w:tcW w:w="641" w:type="dxa"/>
            <w:vAlign w:val="center"/>
          </w:tcPr>
          <w:p w:rsidR="00353664" w:rsidRDefault="004B1C0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539" w:type="dxa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自然科学类</w:t>
            </w:r>
          </w:p>
        </w:tc>
        <w:tc>
          <w:tcPr>
            <w:tcW w:w="5468" w:type="dxa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On the $L(2,1)-labeling conjecture for brick product graphs</w:t>
            </w:r>
          </w:p>
        </w:tc>
        <w:tc>
          <w:tcPr>
            <w:tcW w:w="1310" w:type="dxa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江惠琴</w:t>
            </w:r>
            <w:proofErr w:type="gramEnd"/>
          </w:p>
        </w:tc>
        <w:tc>
          <w:tcPr>
            <w:tcW w:w="1669" w:type="dxa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邵泽辉</w:t>
            </w:r>
          </w:p>
        </w:tc>
        <w:tc>
          <w:tcPr>
            <w:tcW w:w="2410" w:type="dxa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信息科学与工程学院</w:t>
            </w:r>
          </w:p>
        </w:tc>
        <w:tc>
          <w:tcPr>
            <w:tcW w:w="1523" w:type="dxa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EC7704" w:rsidTr="00B13B98">
        <w:trPr>
          <w:trHeight w:val="402"/>
          <w:jc w:val="center"/>
        </w:trPr>
        <w:tc>
          <w:tcPr>
            <w:tcW w:w="641" w:type="dxa"/>
            <w:vAlign w:val="center"/>
          </w:tcPr>
          <w:p w:rsidR="00EC7704" w:rsidRDefault="00EC7704" w:rsidP="00EB2DD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539" w:type="dxa"/>
            <w:vAlign w:val="center"/>
          </w:tcPr>
          <w:p w:rsidR="00EC7704" w:rsidRPr="00EC7704" w:rsidRDefault="00EC7704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C7704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自然科学类</w:t>
            </w:r>
          </w:p>
        </w:tc>
        <w:tc>
          <w:tcPr>
            <w:tcW w:w="5468" w:type="dxa"/>
          </w:tcPr>
          <w:p w:rsidR="00EC7704" w:rsidRPr="00EC7704" w:rsidRDefault="00EC7704" w:rsidP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C7704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有关树的控制集</w:t>
            </w:r>
            <w:r w:rsidRPr="00EC770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EC7704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罗马控制集和双罗马</w:t>
            </w:r>
            <w:proofErr w:type="gramStart"/>
            <w:r w:rsidRPr="00EC7704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控制集间的</w:t>
            </w:r>
            <w:proofErr w:type="gramEnd"/>
            <w:r w:rsidRPr="00EC7704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关系研究</w:t>
            </w:r>
          </w:p>
        </w:tc>
        <w:tc>
          <w:tcPr>
            <w:tcW w:w="1310" w:type="dxa"/>
          </w:tcPr>
          <w:p w:rsidR="00EC7704" w:rsidRPr="00EC7704" w:rsidRDefault="00EC7704" w:rsidP="00EC7704">
            <w:pPr>
              <w:spacing w:line="48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C7704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吴</w:t>
            </w:r>
            <w:r w:rsidR="00467F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EC7704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璞</w:t>
            </w:r>
          </w:p>
        </w:tc>
        <w:tc>
          <w:tcPr>
            <w:tcW w:w="1669" w:type="dxa"/>
            <w:vAlign w:val="center"/>
          </w:tcPr>
          <w:p w:rsidR="00EC7704" w:rsidRPr="00EC7704" w:rsidRDefault="00EC7704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C7704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邵泽辉</w:t>
            </w:r>
          </w:p>
        </w:tc>
        <w:tc>
          <w:tcPr>
            <w:tcW w:w="2410" w:type="dxa"/>
            <w:vAlign w:val="center"/>
          </w:tcPr>
          <w:p w:rsidR="00EC7704" w:rsidRPr="00EC7704" w:rsidRDefault="00EC7704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C7704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信息科学与工程学院</w:t>
            </w:r>
          </w:p>
        </w:tc>
        <w:tc>
          <w:tcPr>
            <w:tcW w:w="1523" w:type="dxa"/>
            <w:vAlign w:val="center"/>
          </w:tcPr>
          <w:p w:rsidR="00EC7704" w:rsidRPr="00EC7704" w:rsidRDefault="00EC7704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C7704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EC7704" w:rsidTr="00B13B98">
        <w:trPr>
          <w:trHeight w:val="402"/>
          <w:jc w:val="center"/>
        </w:trPr>
        <w:tc>
          <w:tcPr>
            <w:tcW w:w="641" w:type="dxa"/>
            <w:vAlign w:val="center"/>
          </w:tcPr>
          <w:p w:rsidR="00EC7704" w:rsidRDefault="00EC7704" w:rsidP="00EB2DD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53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自然科学类</w:t>
            </w:r>
          </w:p>
        </w:tc>
        <w:tc>
          <w:tcPr>
            <w:tcW w:w="5468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应用生物技术快速繁育羌活植株的研究</w:t>
            </w:r>
          </w:p>
        </w:tc>
        <w:tc>
          <w:tcPr>
            <w:tcW w:w="13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彭</w:t>
            </w:r>
            <w:proofErr w:type="gramEnd"/>
            <w:r w:rsidR="00467F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梅</w:t>
            </w:r>
          </w:p>
        </w:tc>
        <w:tc>
          <w:tcPr>
            <w:tcW w:w="166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王跃华</w:t>
            </w:r>
          </w:p>
        </w:tc>
        <w:tc>
          <w:tcPr>
            <w:tcW w:w="24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药学与生物工程学院</w:t>
            </w:r>
          </w:p>
        </w:tc>
        <w:tc>
          <w:tcPr>
            <w:tcW w:w="1523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EC7704" w:rsidTr="00B13B98">
        <w:trPr>
          <w:trHeight w:val="402"/>
          <w:jc w:val="center"/>
        </w:trPr>
        <w:tc>
          <w:tcPr>
            <w:tcW w:w="641" w:type="dxa"/>
            <w:vAlign w:val="center"/>
          </w:tcPr>
          <w:p w:rsidR="00EC7704" w:rsidRDefault="00EC7704" w:rsidP="00EB2DD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53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自然科学类</w:t>
            </w:r>
          </w:p>
        </w:tc>
        <w:tc>
          <w:tcPr>
            <w:tcW w:w="5468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狭叶红景天快速繁育与成分测定研究</w:t>
            </w:r>
          </w:p>
        </w:tc>
        <w:tc>
          <w:tcPr>
            <w:tcW w:w="13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刘</w:t>
            </w:r>
            <w:r w:rsidR="00467F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鑫</w:t>
            </w:r>
            <w:proofErr w:type="gramEnd"/>
          </w:p>
        </w:tc>
        <w:tc>
          <w:tcPr>
            <w:tcW w:w="166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王跃华</w:t>
            </w:r>
          </w:p>
        </w:tc>
        <w:tc>
          <w:tcPr>
            <w:tcW w:w="24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药学与生物工程学院</w:t>
            </w:r>
          </w:p>
        </w:tc>
        <w:tc>
          <w:tcPr>
            <w:tcW w:w="1523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EC7704" w:rsidTr="00B13B98">
        <w:trPr>
          <w:trHeight w:val="402"/>
          <w:jc w:val="center"/>
        </w:trPr>
        <w:tc>
          <w:tcPr>
            <w:tcW w:w="641" w:type="dxa"/>
            <w:vAlign w:val="center"/>
          </w:tcPr>
          <w:p w:rsidR="00EC7704" w:rsidRDefault="00EC7704" w:rsidP="00EB2DD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53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自然科学类</w:t>
            </w:r>
          </w:p>
        </w:tc>
        <w:tc>
          <w:tcPr>
            <w:tcW w:w="5468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微生物与材料耦合体系处理水体高氯酸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盐污染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的研究</w:t>
            </w:r>
          </w:p>
        </w:tc>
        <w:tc>
          <w:tcPr>
            <w:tcW w:w="13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杜欣梦</w:t>
            </w:r>
            <w:proofErr w:type="gramEnd"/>
          </w:p>
        </w:tc>
        <w:tc>
          <w:tcPr>
            <w:tcW w:w="166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林家富</w:t>
            </w:r>
          </w:p>
        </w:tc>
        <w:tc>
          <w:tcPr>
            <w:tcW w:w="24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药学与生物工程学院</w:t>
            </w:r>
          </w:p>
        </w:tc>
        <w:tc>
          <w:tcPr>
            <w:tcW w:w="1523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EC7704" w:rsidTr="00B13B98">
        <w:trPr>
          <w:trHeight w:val="402"/>
          <w:jc w:val="center"/>
        </w:trPr>
        <w:tc>
          <w:tcPr>
            <w:tcW w:w="641" w:type="dxa"/>
            <w:vAlign w:val="center"/>
          </w:tcPr>
          <w:p w:rsidR="00EC7704" w:rsidRDefault="00EC7704" w:rsidP="00EB2DD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53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自然科学类</w:t>
            </w:r>
          </w:p>
        </w:tc>
        <w:tc>
          <w:tcPr>
            <w:tcW w:w="5468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复核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生物酶涨发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技术在传统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火锅食材中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的应用</w:t>
            </w:r>
          </w:p>
        </w:tc>
        <w:tc>
          <w:tcPr>
            <w:tcW w:w="13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张双梅</w:t>
            </w:r>
          </w:p>
        </w:tc>
        <w:tc>
          <w:tcPr>
            <w:tcW w:w="166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邹强</w:t>
            </w:r>
          </w:p>
        </w:tc>
        <w:tc>
          <w:tcPr>
            <w:tcW w:w="24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药学与生物工程学院</w:t>
            </w:r>
          </w:p>
        </w:tc>
        <w:tc>
          <w:tcPr>
            <w:tcW w:w="1523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EC7704" w:rsidTr="00B13B98">
        <w:trPr>
          <w:trHeight w:val="419"/>
          <w:jc w:val="center"/>
        </w:trPr>
        <w:tc>
          <w:tcPr>
            <w:tcW w:w="641" w:type="dxa"/>
            <w:vAlign w:val="center"/>
          </w:tcPr>
          <w:p w:rsidR="00EC7704" w:rsidRDefault="00EC7704" w:rsidP="00EB2DD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53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自然科学类</w:t>
            </w:r>
          </w:p>
        </w:tc>
        <w:tc>
          <w:tcPr>
            <w:tcW w:w="5468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NDM-1抑制剂的3D-QSAR及靶点的分子识别机制</w:t>
            </w:r>
          </w:p>
        </w:tc>
        <w:tc>
          <w:tcPr>
            <w:tcW w:w="13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段怀川</w:t>
            </w:r>
            <w:proofErr w:type="gramEnd"/>
          </w:p>
        </w:tc>
        <w:tc>
          <w:tcPr>
            <w:tcW w:w="166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胡建平</w:t>
            </w:r>
          </w:p>
        </w:tc>
        <w:tc>
          <w:tcPr>
            <w:tcW w:w="24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药学与生物工程学院</w:t>
            </w:r>
          </w:p>
        </w:tc>
        <w:tc>
          <w:tcPr>
            <w:tcW w:w="1523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EC7704" w:rsidTr="00B13B98">
        <w:trPr>
          <w:trHeight w:val="402"/>
          <w:jc w:val="center"/>
        </w:trPr>
        <w:tc>
          <w:tcPr>
            <w:tcW w:w="641" w:type="dxa"/>
            <w:vAlign w:val="center"/>
          </w:tcPr>
          <w:p w:rsidR="00EC7704" w:rsidRDefault="00EC7704" w:rsidP="00EB2DD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53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自然科学类</w:t>
            </w:r>
          </w:p>
        </w:tc>
        <w:tc>
          <w:tcPr>
            <w:tcW w:w="5468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MODIS图像云检测算法研究</w:t>
            </w:r>
          </w:p>
        </w:tc>
        <w:tc>
          <w:tcPr>
            <w:tcW w:w="13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杨</w:t>
            </w:r>
            <w:r w:rsidR="00467F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磊</w:t>
            </w:r>
            <w:proofErr w:type="gramEnd"/>
          </w:p>
        </w:tc>
        <w:tc>
          <w:tcPr>
            <w:tcW w:w="166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徐万福、廖敏</w:t>
            </w:r>
          </w:p>
        </w:tc>
        <w:tc>
          <w:tcPr>
            <w:tcW w:w="24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建筑与土木工程学院</w:t>
            </w:r>
          </w:p>
        </w:tc>
        <w:tc>
          <w:tcPr>
            <w:tcW w:w="1523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EC7704" w:rsidTr="00B13B98">
        <w:trPr>
          <w:trHeight w:val="402"/>
          <w:jc w:val="center"/>
        </w:trPr>
        <w:tc>
          <w:tcPr>
            <w:tcW w:w="641" w:type="dxa"/>
            <w:vAlign w:val="center"/>
          </w:tcPr>
          <w:p w:rsidR="00EC7704" w:rsidRDefault="00EC7704" w:rsidP="00EB2DD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53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自然科学类</w:t>
            </w:r>
          </w:p>
        </w:tc>
        <w:tc>
          <w:tcPr>
            <w:tcW w:w="5468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改性炭化生活污水处理厂剩余污泥对染料废水的吸附动力学研究</w:t>
            </w:r>
          </w:p>
        </w:tc>
        <w:tc>
          <w:tcPr>
            <w:tcW w:w="13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李大纲</w:t>
            </w:r>
          </w:p>
        </w:tc>
        <w:tc>
          <w:tcPr>
            <w:tcW w:w="166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黄进、曾永刚</w:t>
            </w:r>
          </w:p>
        </w:tc>
        <w:tc>
          <w:tcPr>
            <w:tcW w:w="24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建筑与土木工程学院</w:t>
            </w:r>
          </w:p>
        </w:tc>
        <w:tc>
          <w:tcPr>
            <w:tcW w:w="1523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EC7704" w:rsidTr="00B13B98">
        <w:trPr>
          <w:trHeight w:val="402"/>
          <w:jc w:val="center"/>
        </w:trPr>
        <w:tc>
          <w:tcPr>
            <w:tcW w:w="641" w:type="dxa"/>
            <w:vAlign w:val="center"/>
          </w:tcPr>
          <w:p w:rsidR="00EC7704" w:rsidRDefault="00EC7704" w:rsidP="00EB2DD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53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自然科学类</w:t>
            </w:r>
          </w:p>
        </w:tc>
        <w:tc>
          <w:tcPr>
            <w:tcW w:w="5468" w:type="dxa"/>
            <w:vAlign w:val="center"/>
          </w:tcPr>
          <w:p w:rsidR="00EC7704" w:rsidRDefault="00EC7704" w:rsidP="00575210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乡镇卫生院医疗废物处理的现状调查及管理对策研究—以成都为例</w:t>
            </w:r>
          </w:p>
        </w:tc>
        <w:tc>
          <w:tcPr>
            <w:tcW w:w="13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向元芝</w:t>
            </w:r>
            <w:proofErr w:type="gramEnd"/>
          </w:p>
        </w:tc>
        <w:tc>
          <w:tcPr>
            <w:tcW w:w="166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王锡琴</w:t>
            </w:r>
          </w:p>
        </w:tc>
        <w:tc>
          <w:tcPr>
            <w:tcW w:w="24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建筑与土木工程学院</w:t>
            </w:r>
          </w:p>
        </w:tc>
        <w:tc>
          <w:tcPr>
            <w:tcW w:w="1523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EC7704" w:rsidTr="00B13B98">
        <w:trPr>
          <w:trHeight w:val="402"/>
          <w:jc w:val="center"/>
        </w:trPr>
        <w:tc>
          <w:tcPr>
            <w:tcW w:w="641" w:type="dxa"/>
            <w:vAlign w:val="center"/>
          </w:tcPr>
          <w:p w:rsidR="00EC7704" w:rsidRDefault="00EC7704" w:rsidP="00EB2DD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53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自然科学类</w:t>
            </w:r>
          </w:p>
        </w:tc>
        <w:tc>
          <w:tcPr>
            <w:tcW w:w="5468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历史元素对城市建设的影响研究—以天府广场及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周边建筑为例</w:t>
            </w:r>
          </w:p>
        </w:tc>
        <w:tc>
          <w:tcPr>
            <w:tcW w:w="13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杨碧文</w:t>
            </w:r>
          </w:p>
        </w:tc>
        <w:tc>
          <w:tcPr>
            <w:tcW w:w="166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杨平</w:t>
            </w:r>
          </w:p>
        </w:tc>
        <w:tc>
          <w:tcPr>
            <w:tcW w:w="24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建筑与土木工程学院</w:t>
            </w:r>
          </w:p>
        </w:tc>
        <w:tc>
          <w:tcPr>
            <w:tcW w:w="1523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EC7704" w:rsidTr="00B13B98">
        <w:trPr>
          <w:trHeight w:val="402"/>
          <w:jc w:val="center"/>
        </w:trPr>
        <w:tc>
          <w:tcPr>
            <w:tcW w:w="641" w:type="dxa"/>
            <w:vAlign w:val="center"/>
          </w:tcPr>
          <w:p w:rsidR="00EC7704" w:rsidRDefault="00EC7704" w:rsidP="00EB2DD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15</w:t>
            </w:r>
          </w:p>
        </w:tc>
        <w:tc>
          <w:tcPr>
            <w:tcW w:w="153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自然科学类</w:t>
            </w:r>
          </w:p>
        </w:tc>
        <w:tc>
          <w:tcPr>
            <w:tcW w:w="5468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川西地区农居房绿色节能改造</w:t>
            </w:r>
          </w:p>
        </w:tc>
        <w:tc>
          <w:tcPr>
            <w:tcW w:w="13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杨</w:t>
            </w:r>
            <w:r w:rsidR="00467F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敏</w:t>
            </w:r>
          </w:p>
        </w:tc>
        <w:tc>
          <w:tcPr>
            <w:tcW w:w="166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王锡琴</w:t>
            </w:r>
          </w:p>
        </w:tc>
        <w:tc>
          <w:tcPr>
            <w:tcW w:w="24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建筑与土木工程学院</w:t>
            </w:r>
          </w:p>
        </w:tc>
        <w:tc>
          <w:tcPr>
            <w:tcW w:w="1523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EC7704" w:rsidTr="00B13B98">
        <w:trPr>
          <w:trHeight w:val="402"/>
          <w:jc w:val="center"/>
        </w:trPr>
        <w:tc>
          <w:tcPr>
            <w:tcW w:w="641" w:type="dxa"/>
            <w:vAlign w:val="center"/>
          </w:tcPr>
          <w:p w:rsidR="00EC7704" w:rsidRDefault="00EC7704" w:rsidP="00EB2DD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53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自然科学类</w:t>
            </w:r>
          </w:p>
        </w:tc>
        <w:tc>
          <w:tcPr>
            <w:tcW w:w="5468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四川盆地山区饮用水净化处理装置研究</w:t>
            </w:r>
          </w:p>
        </w:tc>
        <w:tc>
          <w:tcPr>
            <w:tcW w:w="13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赵</w:t>
            </w:r>
            <w:r w:rsidR="00467F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攀</w:t>
            </w:r>
          </w:p>
        </w:tc>
        <w:tc>
          <w:tcPr>
            <w:tcW w:w="166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黄正文</w:t>
            </w:r>
          </w:p>
        </w:tc>
        <w:tc>
          <w:tcPr>
            <w:tcW w:w="24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建筑与土木工程学院</w:t>
            </w:r>
          </w:p>
        </w:tc>
        <w:tc>
          <w:tcPr>
            <w:tcW w:w="1523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EC7704" w:rsidTr="00B13B98">
        <w:trPr>
          <w:trHeight w:val="402"/>
          <w:jc w:val="center"/>
        </w:trPr>
        <w:tc>
          <w:tcPr>
            <w:tcW w:w="641" w:type="dxa"/>
            <w:vAlign w:val="center"/>
          </w:tcPr>
          <w:p w:rsidR="00EC7704" w:rsidRDefault="00EC7704" w:rsidP="00EB2DD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53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自然科学类</w:t>
            </w:r>
          </w:p>
        </w:tc>
        <w:tc>
          <w:tcPr>
            <w:tcW w:w="5468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基于CRISPR/Cas9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构建双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突变基因FACD2＆PLK1的</w:t>
            </w: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Hela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细胞前体药物筛选</w:t>
            </w:r>
          </w:p>
        </w:tc>
        <w:tc>
          <w:tcPr>
            <w:tcW w:w="13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谭</w:t>
            </w:r>
            <w:proofErr w:type="gramEnd"/>
            <w:r w:rsidR="00467F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维</w:t>
            </w:r>
          </w:p>
        </w:tc>
        <w:tc>
          <w:tcPr>
            <w:tcW w:w="166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李建</w:t>
            </w:r>
          </w:p>
        </w:tc>
        <w:tc>
          <w:tcPr>
            <w:tcW w:w="24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医学院（护理学院）</w:t>
            </w:r>
          </w:p>
        </w:tc>
        <w:tc>
          <w:tcPr>
            <w:tcW w:w="1523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EC7704" w:rsidTr="00B13B98">
        <w:trPr>
          <w:trHeight w:val="402"/>
          <w:jc w:val="center"/>
        </w:trPr>
        <w:tc>
          <w:tcPr>
            <w:tcW w:w="641" w:type="dxa"/>
            <w:vAlign w:val="center"/>
          </w:tcPr>
          <w:p w:rsidR="00EC7704" w:rsidRDefault="00EC7704" w:rsidP="00EB2DD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53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自然科学类</w:t>
            </w:r>
          </w:p>
        </w:tc>
        <w:tc>
          <w:tcPr>
            <w:tcW w:w="5468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二手烟暴露导致小鼠情感障碍症状的氧化应激机制</w:t>
            </w:r>
          </w:p>
        </w:tc>
        <w:tc>
          <w:tcPr>
            <w:tcW w:w="13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</w:t>
            </w:r>
            <w:r w:rsidR="00467F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杨</w:t>
            </w:r>
          </w:p>
        </w:tc>
        <w:tc>
          <w:tcPr>
            <w:tcW w:w="166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鄢硕、苟小军</w:t>
            </w:r>
          </w:p>
        </w:tc>
        <w:tc>
          <w:tcPr>
            <w:tcW w:w="24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医学院（护理学院）</w:t>
            </w:r>
          </w:p>
        </w:tc>
        <w:tc>
          <w:tcPr>
            <w:tcW w:w="1523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EC7704" w:rsidTr="00B13B98">
        <w:trPr>
          <w:trHeight w:val="402"/>
          <w:jc w:val="center"/>
        </w:trPr>
        <w:tc>
          <w:tcPr>
            <w:tcW w:w="641" w:type="dxa"/>
            <w:vAlign w:val="center"/>
          </w:tcPr>
          <w:p w:rsidR="00EC7704" w:rsidRDefault="00EC7704" w:rsidP="00EB2DD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53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自然科学类</w:t>
            </w:r>
          </w:p>
        </w:tc>
        <w:tc>
          <w:tcPr>
            <w:tcW w:w="5468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乌桕Cu/Zn超氧化物歧化酶基因克隆及耐盐性</w:t>
            </w:r>
          </w:p>
        </w:tc>
        <w:tc>
          <w:tcPr>
            <w:tcW w:w="13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郭</w:t>
            </w:r>
            <w:proofErr w:type="gramEnd"/>
            <w:r w:rsidR="00467F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静</w:t>
            </w:r>
          </w:p>
        </w:tc>
        <w:tc>
          <w:tcPr>
            <w:tcW w:w="166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牛蓓</w:t>
            </w:r>
          </w:p>
        </w:tc>
        <w:tc>
          <w:tcPr>
            <w:tcW w:w="24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医学院（护理学院）</w:t>
            </w:r>
          </w:p>
        </w:tc>
        <w:tc>
          <w:tcPr>
            <w:tcW w:w="1523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EC7704" w:rsidTr="00B13B98">
        <w:trPr>
          <w:trHeight w:val="402"/>
          <w:jc w:val="center"/>
        </w:trPr>
        <w:tc>
          <w:tcPr>
            <w:tcW w:w="641" w:type="dxa"/>
            <w:vAlign w:val="center"/>
          </w:tcPr>
          <w:p w:rsidR="00EC7704" w:rsidRDefault="00EC7704" w:rsidP="00EB2DD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53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自然科学类</w:t>
            </w:r>
          </w:p>
        </w:tc>
        <w:tc>
          <w:tcPr>
            <w:tcW w:w="5468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手性磷酸催化剂的合成及其在构筑杂环化合物体系中的应用</w:t>
            </w:r>
          </w:p>
        </w:tc>
        <w:tc>
          <w:tcPr>
            <w:tcW w:w="13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梁</w:t>
            </w:r>
            <w:r w:rsidR="00467F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洪</w:t>
            </w:r>
          </w:p>
        </w:tc>
        <w:tc>
          <w:tcPr>
            <w:tcW w:w="166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李俊龙</w:t>
            </w:r>
          </w:p>
        </w:tc>
        <w:tc>
          <w:tcPr>
            <w:tcW w:w="24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张澜学院</w:t>
            </w:r>
          </w:p>
        </w:tc>
        <w:tc>
          <w:tcPr>
            <w:tcW w:w="1523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EC7704" w:rsidTr="00B13B98">
        <w:trPr>
          <w:trHeight w:val="402"/>
          <w:jc w:val="center"/>
        </w:trPr>
        <w:tc>
          <w:tcPr>
            <w:tcW w:w="641" w:type="dxa"/>
            <w:vAlign w:val="center"/>
          </w:tcPr>
          <w:p w:rsidR="00EC7704" w:rsidRDefault="00EC7704" w:rsidP="00EB2DD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53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自然科学类</w:t>
            </w:r>
          </w:p>
        </w:tc>
        <w:tc>
          <w:tcPr>
            <w:tcW w:w="5468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DNA聚合酶Zeta(</w:t>
            </w: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Pol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ζ)导致癌症化疗耐药性产生的分子机制研究</w:t>
            </w:r>
          </w:p>
        </w:tc>
        <w:tc>
          <w:tcPr>
            <w:tcW w:w="13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蔡祖欢</w:t>
            </w:r>
          </w:p>
        </w:tc>
        <w:tc>
          <w:tcPr>
            <w:tcW w:w="166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李建</w:t>
            </w:r>
          </w:p>
        </w:tc>
        <w:tc>
          <w:tcPr>
            <w:tcW w:w="24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张澜学院</w:t>
            </w:r>
          </w:p>
        </w:tc>
        <w:tc>
          <w:tcPr>
            <w:tcW w:w="1523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EC7704" w:rsidTr="00B13B98">
        <w:trPr>
          <w:trHeight w:val="402"/>
          <w:jc w:val="center"/>
        </w:trPr>
        <w:tc>
          <w:tcPr>
            <w:tcW w:w="641" w:type="dxa"/>
            <w:vAlign w:val="center"/>
          </w:tcPr>
          <w:p w:rsidR="00EC7704" w:rsidRDefault="00EC7704" w:rsidP="00EB2DD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53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自然科学类</w:t>
            </w:r>
          </w:p>
        </w:tc>
        <w:tc>
          <w:tcPr>
            <w:tcW w:w="5468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选择性免疫抑制剂落新妇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苷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氨基酸衍生物的设计与合成</w:t>
            </w:r>
          </w:p>
        </w:tc>
        <w:tc>
          <w:tcPr>
            <w:tcW w:w="13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赵</w:t>
            </w:r>
            <w:r w:rsidR="00467F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卫</w:t>
            </w:r>
          </w:p>
        </w:tc>
        <w:tc>
          <w:tcPr>
            <w:tcW w:w="166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郭晓强</w:t>
            </w:r>
          </w:p>
        </w:tc>
        <w:tc>
          <w:tcPr>
            <w:tcW w:w="24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四川抗菌素工业研究所</w:t>
            </w:r>
          </w:p>
        </w:tc>
        <w:tc>
          <w:tcPr>
            <w:tcW w:w="1523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EC7704" w:rsidTr="00B13B98">
        <w:trPr>
          <w:trHeight w:val="402"/>
          <w:jc w:val="center"/>
        </w:trPr>
        <w:tc>
          <w:tcPr>
            <w:tcW w:w="641" w:type="dxa"/>
            <w:vAlign w:val="center"/>
          </w:tcPr>
          <w:p w:rsidR="00EC7704" w:rsidRDefault="00EC7704" w:rsidP="00EB2DD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53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自然科学类</w:t>
            </w:r>
          </w:p>
        </w:tc>
        <w:tc>
          <w:tcPr>
            <w:tcW w:w="5468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多环类类噻唑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酮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手性衍生物的设计与合成</w:t>
            </w:r>
          </w:p>
        </w:tc>
        <w:tc>
          <w:tcPr>
            <w:tcW w:w="13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戴青松</w:t>
            </w:r>
          </w:p>
        </w:tc>
        <w:tc>
          <w:tcPr>
            <w:tcW w:w="166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李俊龙</w:t>
            </w:r>
          </w:p>
        </w:tc>
        <w:tc>
          <w:tcPr>
            <w:tcW w:w="24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四川抗菌素工业研究所</w:t>
            </w:r>
          </w:p>
        </w:tc>
        <w:tc>
          <w:tcPr>
            <w:tcW w:w="1523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EC7704" w:rsidTr="00B13B98">
        <w:trPr>
          <w:trHeight w:val="402"/>
          <w:jc w:val="center"/>
        </w:trPr>
        <w:tc>
          <w:tcPr>
            <w:tcW w:w="641" w:type="dxa"/>
            <w:vAlign w:val="center"/>
          </w:tcPr>
          <w:p w:rsidR="00EC7704" w:rsidRDefault="00EC770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53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自然科学类</w:t>
            </w:r>
          </w:p>
        </w:tc>
        <w:tc>
          <w:tcPr>
            <w:tcW w:w="5468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积雪草中皂苷类成分的微生物转化</w:t>
            </w:r>
          </w:p>
        </w:tc>
        <w:tc>
          <w:tcPr>
            <w:tcW w:w="13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崔</w:t>
            </w:r>
            <w:proofErr w:type="gramEnd"/>
            <w:r w:rsidR="00467F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杰</w:t>
            </w:r>
          </w:p>
        </w:tc>
        <w:tc>
          <w:tcPr>
            <w:tcW w:w="1669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何正有</w:t>
            </w:r>
          </w:p>
        </w:tc>
        <w:tc>
          <w:tcPr>
            <w:tcW w:w="2410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四川抗菌素工业研究所</w:t>
            </w:r>
          </w:p>
        </w:tc>
        <w:tc>
          <w:tcPr>
            <w:tcW w:w="1523" w:type="dxa"/>
            <w:vAlign w:val="center"/>
          </w:tcPr>
          <w:p w:rsidR="00EC7704" w:rsidRDefault="00EC770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</w:tbl>
    <w:p w:rsidR="00467FEB" w:rsidRDefault="00467FEB" w:rsidP="00467FEB">
      <w:pPr>
        <w:rPr>
          <w:rFonts w:ascii="方正小标宋简体" w:eastAsia="方正小标宋简体"/>
          <w:sz w:val="36"/>
          <w:szCs w:val="36"/>
        </w:rPr>
      </w:pPr>
    </w:p>
    <w:p w:rsidR="00467FEB" w:rsidRDefault="00467FEB" w:rsidP="00467FEB">
      <w:pPr>
        <w:rPr>
          <w:rFonts w:ascii="方正小标宋简体" w:eastAsia="方正小标宋简体"/>
          <w:sz w:val="36"/>
          <w:szCs w:val="36"/>
        </w:rPr>
      </w:pPr>
    </w:p>
    <w:p w:rsidR="00467FEB" w:rsidRDefault="00467FEB" w:rsidP="00467FEB">
      <w:pPr>
        <w:rPr>
          <w:rFonts w:ascii="方正小标宋简体" w:eastAsia="方正小标宋简体"/>
          <w:sz w:val="36"/>
          <w:szCs w:val="36"/>
        </w:rPr>
      </w:pPr>
    </w:p>
    <w:p w:rsidR="00467FEB" w:rsidRDefault="00467FEB" w:rsidP="00467FEB">
      <w:pPr>
        <w:rPr>
          <w:rFonts w:ascii="方正小标宋简体" w:eastAsia="方正小标宋简体"/>
          <w:sz w:val="36"/>
          <w:szCs w:val="36"/>
        </w:rPr>
      </w:pPr>
    </w:p>
    <w:p w:rsidR="00353664" w:rsidRDefault="004B1C02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lastRenderedPageBreak/>
        <w:t>成都学院（成都大学）第十届“科创杯”哲学社会科学类立项表</w:t>
      </w:r>
    </w:p>
    <w:p w:rsidR="00353664" w:rsidRDefault="00353664">
      <w:pPr>
        <w:widowControl/>
        <w:jc w:val="left"/>
        <w:rPr>
          <w:rFonts w:ascii="方正小标宋简体" w:eastAsia="方正小标宋简体"/>
          <w:sz w:val="36"/>
          <w:szCs w:val="36"/>
        </w:rPr>
      </w:pPr>
    </w:p>
    <w:tbl>
      <w:tblPr>
        <w:tblStyle w:val="a5"/>
        <w:tblW w:w="14772" w:type="dxa"/>
        <w:jc w:val="center"/>
        <w:tblLayout w:type="fixed"/>
        <w:tblLook w:val="04A0"/>
      </w:tblPr>
      <w:tblGrid>
        <w:gridCol w:w="952"/>
        <w:gridCol w:w="1985"/>
        <w:gridCol w:w="4550"/>
        <w:gridCol w:w="1262"/>
        <w:gridCol w:w="1842"/>
        <w:gridCol w:w="2746"/>
        <w:gridCol w:w="1435"/>
      </w:tblGrid>
      <w:tr w:rsidR="00353664" w:rsidTr="00B13B98">
        <w:trPr>
          <w:trHeight w:val="402"/>
          <w:jc w:val="center"/>
        </w:trPr>
        <w:tc>
          <w:tcPr>
            <w:tcW w:w="952" w:type="dxa"/>
            <w:vAlign w:val="center"/>
          </w:tcPr>
          <w:p w:rsidR="00353664" w:rsidRDefault="004B1C02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985" w:type="dxa"/>
            <w:vAlign w:val="center"/>
          </w:tcPr>
          <w:p w:rsidR="00353664" w:rsidRDefault="004B1C02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类别</w:t>
            </w:r>
          </w:p>
        </w:tc>
        <w:tc>
          <w:tcPr>
            <w:tcW w:w="4550" w:type="dxa"/>
            <w:vAlign w:val="center"/>
          </w:tcPr>
          <w:p w:rsidR="00353664" w:rsidRDefault="004B1C02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262" w:type="dxa"/>
            <w:vAlign w:val="center"/>
          </w:tcPr>
          <w:p w:rsidR="00353664" w:rsidRDefault="004B1C02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842" w:type="dxa"/>
            <w:vAlign w:val="center"/>
          </w:tcPr>
          <w:p w:rsidR="00353664" w:rsidRDefault="004B1C02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指导老师</w:t>
            </w:r>
          </w:p>
        </w:tc>
        <w:tc>
          <w:tcPr>
            <w:tcW w:w="2746" w:type="dxa"/>
            <w:vAlign w:val="center"/>
          </w:tcPr>
          <w:p w:rsidR="00353664" w:rsidRDefault="004B1C02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1435" w:type="dxa"/>
            <w:vAlign w:val="center"/>
          </w:tcPr>
          <w:p w:rsidR="00353664" w:rsidRDefault="004B1C02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经费</w:t>
            </w:r>
            <w:r w:rsidR="00EC7704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（元）</w:t>
            </w:r>
          </w:p>
        </w:tc>
      </w:tr>
      <w:tr w:rsidR="00353664" w:rsidTr="00B13B98">
        <w:trPr>
          <w:trHeight w:val="402"/>
          <w:jc w:val="center"/>
        </w:trPr>
        <w:tc>
          <w:tcPr>
            <w:tcW w:w="952" w:type="dxa"/>
            <w:vAlign w:val="center"/>
          </w:tcPr>
          <w:p w:rsidR="00353664" w:rsidRDefault="00DF587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353664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哲学</w:t>
            </w:r>
            <w:r w:rsidR="004B1C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社会科学类</w:t>
            </w:r>
          </w:p>
        </w:tc>
        <w:tc>
          <w:tcPr>
            <w:tcW w:w="4550" w:type="dxa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农民工在线教育的机遇、困境与对策研究</w:t>
            </w:r>
          </w:p>
        </w:tc>
        <w:tc>
          <w:tcPr>
            <w:tcW w:w="1262" w:type="dxa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 w:rsidR="00467F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渊</w:t>
            </w:r>
          </w:p>
        </w:tc>
        <w:tc>
          <w:tcPr>
            <w:tcW w:w="1842" w:type="dxa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李琳</w:t>
            </w:r>
          </w:p>
        </w:tc>
        <w:tc>
          <w:tcPr>
            <w:tcW w:w="2746" w:type="dxa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旅游与经济管理学院</w:t>
            </w:r>
          </w:p>
        </w:tc>
        <w:tc>
          <w:tcPr>
            <w:tcW w:w="1435" w:type="dxa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B13B98" w:rsidTr="00B13B98">
        <w:trPr>
          <w:trHeight w:val="402"/>
          <w:jc w:val="center"/>
        </w:trPr>
        <w:tc>
          <w:tcPr>
            <w:tcW w:w="952" w:type="dxa"/>
            <w:vAlign w:val="center"/>
          </w:tcPr>
          <w:p w:rsidR="00B13B98" w:rsidRDefault="00B13B9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B13B98" w:rsidRDefault="00B13B98">
            <w:r w:rsidRPr="000433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哲学社会科学类</w:t>
            </w:r>
          </w:p>
        </w:tc>
        <w:tc>
          <w:tcPr>
            <w:tcW w:w="4550" w:type="dxa"/>
            <w:vAlign w:val="center"/>
          </w:tcPr>
          <w:p w:rsidR="00B13B98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关于如何规范大学生消费金融市场的调查分析</w:t>
            </w:r>
          </w:p>
        </w:tc>
        <w:tc>
          <w:tcPr>
            <w:tcW w:w="1262" w:type="dxa"/>
            <w:vAlign w:val="center"/>
          </w:tcPr>
          <w:p w:rsidR="00B13B98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唐</w:t>
            </w:r>
            <w:r w:rsidR="00467F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玲</w:t>
            </w:r>
          </w:p>
        </w:tc>
        <w:tc>
          <w:tcPr>
            <w:tcW w:w="1842" w:type="dxa"/>
            <w:vAlign w:val="center"/>
          </w:tcPr>
          <w:p w:rsidR="00B13B98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明仪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皓</w:t>
            </w:r>
            <w:proofErr w:type="gramEnd"/>
          </w:p>
        </w:tc>
        <w:tc>
          <w:tcPr>
            <w:tcW w:w="2746" w:type="dxa"/>
            <w:vAlign w:val="center"/>
          </w:tcPr>
          <w:p w:rsidR="00B13B98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旅游与经济管理学院</w:t>
            </w:r>
          </w:p>
        </w:tc>
        <w:tc>
          <w:tcPr>
            <w:tcW w:w="1435" w:type="dxa"/>
            <w:vAlign w:val="center"/>
          </w:tcPr>
          <w:p w:rsidR="00B13B98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B13B98" w:rsidTr="00B13B98">
        <w:trPr>
          <w:trHeight w:val="402"/>
          <w:jc w:val="center"/>
        </w:trPr>
        <w:tc>
          <w:tcPr>
            <w:tcW w:w="952" w:type="dxa"/>
            <w:vAlign w:val="center"/>
          </w:tcPr>
          <w:p w:rsidR="00B13B98" w:rsidRDefault="00B13B9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B13B98" w:rsidRDefault="00B13B98">
            <w:r w:rsidRPr="000433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哲学社会科学类</w:t>
            </w:r>
          </w:p>
        </w:tc>
        <w:tc>
          <w:tcPr>
            <w:tcW w:w="4550" w:type="dxa"/>
            <w:vAlign w:val="center"/>
          </w:tcPr>
          <w:p w:rsidR="00B13B98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成都城乡发展中的生态移民、防灾避险和精准扶贫路径探究</w:t>
            </w:r>
          </w:p>
        </w:tc>
        <w:tc>
          <w:tcPr>
            <w:tcW w:w="1262" w:type="dxa"/>
            <w:vAlign w:val="center"/>
          </w:tcPr>
          <w:p w:rsidR="00B13B98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罗</w:t>
            </w:r>
            <w:r w:rsidR="00467F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豪</w:t>
            </w:r>
          </w:p>
        </w:tc>
        <w:tc>
          <w:tcPr>
            <w:tcW w:w="1842" w:type="dxa"/>
            <w:vAlign w:val="center"/>
          </w:tcPr>
          <w:p w:rsidR="00B13B98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袁力</w:t>
            </w:r>
          </w:p>
        </w:tc>
        <w:tc>
          <w:tcPr>
            <w:tcW w:w="2746" w:type="dxa"/>
            <w:vAlign w:val="center"/>
          </w:tcPr>
          <w:p w:rsidR="00B13B98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旅游与经济管理学院</w:t>
            </w:r>
          </w:p>
        </w:tc>
        <w:tc>
          <w:tcPr>
            <w:tcW w:w="1435" w:type="dxa"/>
            <w:vAlign w:val="center"/>
          </w:tcPr>
          <w:p w:rsidR="00B13B98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B13B98" w:rsidTr="00B13B98">
        <w:trPr>
          <w:trHeight w:val="402"/>
          <w:jc w:val="center"/>
        </w:trPr>
        <w:tc>
          <w:tcPr>
            <w:tcW w:w="952" w:type="dxa"/>
            <w:vAlign w:val="center"/>
          </w:tcPr>
          <w:p w:rsidR="00B13B98" w:rsidRDefault="00B13B9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B13B98" w:rsidRDefault="00B13B98">
            <w:r w:rsidRPr="000433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哲学社会科学类</w:t>
            </w:r>
          </w:p>
        </w:tc>
        <w:tc>
          <w:tcPr>
            <w:tcW w:w="4550" w:type="dxa"/>
            <w:vAlign w:val="center"/>
          </w:tcPr>
          <w:p w:rsidR="00B13B98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新环保法实施前后上市公司环境信息披露情况的对比分析--以重污染行业为例</w:t>
            </w:r>
          </w:p>
        </w:tc>
        <w:tc>
          <w:tcPr>
            <w:tcW w:w="1262" w:type="dxa"/>
            <w:vAlign w:val="center"/>
          </w:tcPr>
          <w:p w:rsidR="00B13B98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罗</w:t>
            </w:r>
            <w:r w:rsidR="00467F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骊</w:t>
            </w:r>
            <w:proofErr w:type="gramEnd"/>
          </w:p>
        </w:tc>
        <w:tc>
          <w:tcPr>
            <w:tcW w:w="1842" w:type="dxa"/>
            <w:vAlign w:val="center"/>
          </w:tcPr>
          <w:p w:rsidR="00B13B98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刘金彬</w:t>
            </w:r>
          </w:p>
        </w:tc>
        <w:tc>
          <w:tcPr>
            <w:tcW w:w="2746" w:type="dxa"/>
            <w:vAlign w:val="center"/>
          </w:tcPr>
          <w:p w:rsidR="00B13B98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旅游与经济管理学院</w:t>
            </w:r>
          </w:p>
        </w:tc>
        <w:tc>
          <w:tcPr>
            <w:tcW w:w="1435" w:type="dxa"/>
            <w:vAlign w:val="center"/>
          </w:tcPr>
          <w:p w:rsidR="00B13B98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B13B98" w:rsidTr="00B13B98">
        <w:trPr>
          <w:trHeight w:val="402"/>
          <w:jc w:val="center"/>
        </w:trPr>
        <w:tc>
          <w:tcPr>
            <w:tcW w:w="952" w:type="dxa"/>
            <w:vAlign w:val="center"/>
          </w:tcPr>
          <w:p w:rsidR="00B13B98" w:rsidRDefault="00B13B98" w:rsidP="00055D8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B13B98" w:rsidRDefault="00B13B98">
            <w:r w:rsidRPr="000433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哲学社会科学类</w:t>
            </w:r>
          </w:p>
        </w:tc>
        <w:tc>
          <w:tcPr>
            <w:tcW w:w="4550" w:type="dxa"/>
            <w:vAlign w:val="center"/>
          </w:tcPr>
          <w:p w:rsidR="00B13B98" w:rsidRPr="00D448E9" w:rsidRDefault="00B13B98" w:rsidP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448E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大学生廉洁意识调查--暨高校廉洁教育基地的建设规划</w:t>
            </w:r>
          </w:p>
        </w:tc>
        <w:tc>
          <w:tcPr>
            <w:tcW w:w="1262" w:type="dxa"/>
            <w:vAlign w:val="center"/>
          </w:tcPr>
          <w:p w:rsidR="00B13B98" w:rsidRPr="00D448E9" w:rsidRDefault="00B13B98" w:rsidP="00055D8C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448E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伍</w:t>
            </w:r>
            <w:r w:rsidR="00467F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proofErr w:type="gramStart"/>
            <w:r w:rsidRPr="00D448E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磊</w:t>
            </w:r>
            <w:proofErr w:type="gramEnd"/>
          </w:p>
        </w:tc>
        <w:tc>
          <w:tcPr>
            <w:tcW w:w="1842" w:type="dxa"/>
            <w:vAlign w:val="center"/>
          </w:tcPr>
          <w:p w:rsidR="00B13B98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448E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吴会容</w:t>
            </w:r>
            <w:proofErr w:type="gramEnd"/>
          </w:p>
        </w:tc>
        <w:tc>
          <w:tcPr>
            <w:tcW w:w="2746" w:type="dxa"/>
            <w:vAlign w:val="center"/>
          </w:tcPr>
          <w:p w:rsidR="00B13B98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旅游与经济管理学院</w:t>
            </w:r>
          </w:p>
        </w:tc>
        <w:tc>
          <w:tcPr>
            <w:tcW w:w="1435" w:type="dxa"/>
            <w:vAlign w:val="center"/>
          </w:tcPr>
          <w:p w:rsidR="00B13B98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B13B98" w:rsidTr="00B13B98">
        <w:trPr>
          <w:trHeight w:val="600"/>
          <w:jc w:val="center"/>
        </w:trPr>
        <w:tc>
          <w:tcPr>
            <w:tcW w:w="952" w:type="dxa"/>
            <w:vAlign w:val="center"/>
          </w:tcPr>
          <w:p w:rsidR="00B13B98" w:rsidRDefault="00B13B98" w:rsidP="00055D8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B13B98" w:rsidRDefault="00B13B98">
            <w:r w:rsidRPr="000433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哲学社会科学类</w:t>
            </w:r>
          </w:p>
        </w:tc>
        <w:tc>
          <w:tcPr>
            <w:tcW w:w="4550" w:type="dxa"/>
            <w:vAlign w:val="center"/>
          </w:tcPr>
          <w:p w:rsidR="00B13B98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成都地区家风家训资源调查</w:t>
            </w:r>
          </w:p>
        </w:tc>
        <w:tc>
          <w:tcPr>
            <w:tcW w:w="1262" w:type="dxa"/>
            <w:vAlign w:val="center"/>
          </w:tcPr>
          <w:p w:rsidR="00B13B98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杜  渐</w:t>
            </w:r>
          </w:p>
        </w:tc>
        <w:tc>
          <w:tcPr>
            <w:tcW w:w="1842" w:type="dxa"/>
            <w:vAlign w:val="center"/>
          </w:tcPr>
          <w:p w:rsidR="00B13B98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谭平</w:t>
            </w:r>
          </w:p>
        </w:tc>
        <w:tc>
          <w:tcPr>
            <w:tcW w:w="2746" w:type="dxa"/>
            <w:vAlign w:val="center"/>
          </w:tcPr>
          <w:p w:rsidR="00B13B98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文学与新闻传播学院</w:t>
            </w:r>
          </w:p>
        </w:tc>
        <w:tc>
          <w:tcPr>
            <w:tcW w:w="1435" w:type="dxa"/>
            <w:vAlign w:val="center"/>
          </w:tcPr>
          <w:p w:rsidR="00B13B98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B13B98" w:rsidTr="00B13B98">
        <w:trPr>
          <w:trHeight w:val="600"/>
          <w:jc w:val="center"/>
        </w:trPr>
        <w:tc>
          <w:tcPr>
            <w:tcW w:w="952" w:type="dxa"/>
            <w:vAlign w:val="center"/>
          </w:tcPr>
          <w:p w:rsidR="00B13B98" w:rsidRDefault="00B13B98" w:rsidP="00055D8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B13B98" w:rsidRDefault="00B13B98">
            <w:r w:rsidRPr="000433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哲学社会科学类</w:t>
            </w:r>
          </w:p>
        </w:tc>
        <w:tc>
          <w:tcPr>
            <w:tcW w:w="4550" w:type="dxa"/>
            <w:vAlign w:val="center"/>
          </w:tcPr>
          <w:p w:rsidR="00B13B98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在精准扶贫过程中网络主流新媒体的特殊作用和作为空间</w:t>
            </w:r>
          </w:p>
        </w:tc>
        <w:tc>
          <w:tcPr>
            <w:tcW w:w="1262" w:type="dxa"/>
            <w:vAlign w:val="center"/>
          </w:tcPr>
          <w:p w:rsidR="00B13B98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杨敏慧</w:t>
            </w:r>
          </w:p>
        </w:tc>
        <w:tc>
          <w:tcPr>
            <w:tcW w:w="1842" w:type="dxa"/>
            <w:vAlign w:val="center"/>
          </w:tcPr>
          <w:p w:rsidR="00B13B98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李立</w:t>
            </w:r>
          </w:p>
        </w:tc>
        <w:tc>
          <w:tcPr>
            <w:tcW w:w="2746" w:type="dxa"/>
            <w:vAlign w:val="center"/>
          </w:tcPr>
          <w:p w:rsidR="00B13B98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文学与新闻传播学院</w:t>
            </w:r>
          </w:p>
        </w:tc>
        <w:tc>
          <w:tcPr>
            <w:tcW w:w="1435" w:type="dxa"/>
            <w:vAlign w:val="center"/>
          </w:tcPr>
          <w:p w:rsidR="00B13B98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B13B98" w:rsidTr="00B13B98">
        <w:trPr>
          <w:trHeight w:val="402"/>
          <w:jc w:val="center"/>
        </w:trPr>
        <w:tc>
          <w:tcPr>
            <w:tcW w:w="952" w:type="dxa"/>
            <w:vAlign w:val="center"/>
          </w:tcPr>
          <w:p w:rsidR="00B13B98" w:rsidRDefault="00B13B98" w:rsidP="00055D8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B13B98" w:rsidRDefault="00B13B98">
            <w:r w:rsidRPr="000433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哲学社会科学类</w:t>
            </w:r>
          </w:p>
        </w:tc>
        <w:tc>
          <w:tcPr>
            <w:tcW w:w="4550" w:type="dxa"/>
            <w:vAlign w:val="center"/>
          </w:tcPr>
          <w:p w:rsidR="00B13B98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成都地区宗教现状调研及宗教转型的社会意义</w:t>
            </w:r>
          </w:p>
        </w:tc>
        <w:tc>
          <w:tcPr>
            <w:tcW w:w="1262" w:type="dxa"/>
            <w:vAlign w:val="center"/>
          </w:tcPr>
          <w:p w:rsidR="00B13B98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张荷苗</w:t>
            </w:r>
            <w:proofErr w:type="gramEnd"/>
          </w:p>
        </w:tc>
        <w:tc>
          <w:tcPr>
            <w:tcW w:w="1842" w:type="dxa"/>
            <w:vAlign w:val="center"/>
          </w:tcPr>
          <w:p w:rsidR="00B13B98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周翔宇</w:t>
            </w:r>
          </w:p>
        </w:tc>
        <w:tc>
          <w:tcPr>
            <w:tcW w:w="2746" w:type="dxa"/>
            <w:vAlign w:val="center"/>
          </w:tcPr>
          <w:p w:rsidR="00B13B98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文学与新闻传播学院</w:t>
            </w:r>
          </w:p>
        </w:tc>
        <w:tc>
          <w:tcPr>
            <w:tcW w:w="1435" w:type="dxa"/>
            <w:vAlign w:val="center"/>
          </w:tcPr>
          <w:p w:rsidR="00B13B98" w:rsidRDefault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B13B98" w:rsidTr="00B13B98">
        <w:trPr>
          <w:trHeight w:val="402"/>
          <w:jc w:val="center"/>
        </w:trPr>
        <w:tc>
          <w:tcPr>
            <w:tcW w:w="952" w:type="dxa"/>
            <w:vAlign w:val="center"/>
          </w:tcPr>
          <w:p w:rsidR="00B13B98" w:rsidRDefault="00B13B98" w:rsidP="00697BC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B13B98" w:rsidRDefault="00B13B98">
            <w:r w:rsidRPr="000433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哲学社会科学类</w:t>
            </w:r>
          </w:p>
        </w:tc>
        <w:tc>
          <w:tcPr>
            <w:tcW w:w="4550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城镇化背景中县域电商现状分析——以成都市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郫县淘宝镇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为例</w:t>
            </w:r>
          </w:p>
        </w:tc>
        <w:tc>
          <w:tcPr>
            <w:tcW w:w="1262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郑  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珊</w:t>
            </w:r>
            <w:proofErr w:type="gramEnd"/>
          </w:p>
        </w:tc>
        <w:tc>
          <w:tcPr>
            <w:tcW w:w="1842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王珏</w:t>
            </w:r>
          </w:p>
        </w:tc>
        <w:tc>
          <w:tcPr>
            <w:tcW w:w="2746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文学与新闻传播学院</w:t>
            </w:r>
          </w:p>
        </w:tc>
        <w:tc>
          <w:tcPr>
            <w:tcW w:w="1435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B13B98" w:rsidTr="00B13B98">
        <w:trPr>
          <w:trHeight w:val="402"/>
          <w:jc w:val="center"/>
        </w:trPr>
        <w:tc>
          <w:tcPr>
            <w:tcW w:w="952" w:type="dxa"/>
            <w:vAlign w:val="center"/>
          </w:tcPr>
          <w:p w:rsidR="00B13B98" w:rsidRDefault="00B13B98" w:rsidP="00697BC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B13B98" w:rsidRDefault="00B13B98">
            <w:r w:rsidRPr="000433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哲学社会科学类</w:t>
            </w:r>
          </w:p>
        </w:tc>
        <w:tc>
          <w:tcPr>
            <w:tcW w:w="4550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“创业天府”成都地区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大学生创客及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创业园区基本情况调研及分析</w:t>
            </w:r>
          </w:p>
        </w:tc>
        <w:tc>
          <w:tcPr>
            <w:tcW w:w="1262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伍健欣</w:t>
            </w:r>
            <w:proofErr w:type="gramEnd"/>
          </w:p>
        </w:tc>
        <w:tc>
          <w:tcPr>
            <w:tcW w:w="1842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陈欣 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燕爽</w:t>
            </w:r>
            <w:proofErr w:type="gramEnd"/>
          </w:p>
        </w:tc>
        <w:tc>
          <w:tcPr>
            <w:tcW w:w="2746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1435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B13B98" w:rsidTr="00B13B98">
        <w:trPr>
          <w:trHeight w:val="402"/>
          <w:jc w:val="center"/>
        </w:trPr>
        <w:tc>
          <w:tcPr>
            <w:tcW w:w="952" w:type="dxa"/>
            <w:vAlign w:val="center"/>
          </w:tcPr>
          <w:p w:rsidR="00B13B98" w:rsidRDefault="00B13B98" w:rsidP="00697BC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B13B98" w:rsidRDefault="00B13B98">
            <w:r w:rsidRPr="000433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哲学社会科学类</w:t>
            </w:r>
          </w:p>
        </w:tc>
        <w:tc>
          <w:tcPr>
            <w:tcW w:w="4550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关于预防和制止未成年人遭受家庭暴力实证调研——以成都市龙泉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驿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区为例</w:t>
            </w:r>
          </w:p>
        </w:tc>
        <w:tc>
          <w:tcPr>
            <w:tcW w:w="1262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吴茜宇</w:t>
            </w:r>
          </w:p>
        </w:tc>
        <w:tc>
          <w:tcPr>
            <w:tcW w:w="1842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邓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陕峡、刘剑</w:t>
            </w:r>
          </w:p>
        </w:tc>
        <w:tc>
          <w:tcPr>
            <w:tcW w:w="2746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政治学院</w:t>
            </w:r>
          </w:p>
        </w:tc>
        <w:tc>
          <w:tcPr>
            <w:tcW w:w="1435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B13B98" w:rsidTr="00B13B98">
        <w:trPr>
          <w:trHeight w:val="600"/>
          <w:jc w:val="center"/>
        </w:trPr>
        <w:tc>
          <w:tcPr>
            <w:tcW w:w="952" w:type="dxa"/>
            <w:vAlign w:val="center"/>
          </w:tcPr>
          <w:p w:rsidR="00B13B98" w:rsidRDefault="00B13B98" w:rsidP="00697BC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985" w:type="dxa"/>
          </w:tcPr>
          <w:p w:rsidR="00B13B98" w:rsidRDefault="00B13B98">
            <w:r w:rsidRPr="000433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哲学社会科学类</w:t>
            </w:r>
          </w:p>
        </w:tc>
        <w:tc>
          <w:tcPr>
            <w:tcW w:w="4550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女性公民人身安全保护的法律思考</w:t>
            </w:r>
          </w:p>
        </w:tc>
        <w:tc>
          <w:tcPr>
            <w:tcW w:w="1262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付</w:t>
            </w:r>
            <w:r w:rsidR="00467F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燃</w:t>
            </w:r>
          </w:p>
        </w:tc>
        <w:tc>
          <w:tcPr>
            <w:tcW w:w="1842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邱晓霞</w:t>
            </w:r>
          </w:p>
        </w:tc>
        <w:tc>
          <w:tcPr>
            <w:tcW w:w="2746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政治学院</w:t>
            </w:r>
          </w:p>
        </w:tc>
        <w:tc>
          <w:tcPr>
            <w:tcW w:w="1435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B13B98" w:rsidTr="00B13B98">
        <w:trPr>
          <w:trHeight w:val="600"/>
          <w:jc w:val="center"/>
        </w:trPr>
        <w:tc>
          <w:tcPr>
            <w:tcW w:w="952" w:type="dxa"/>
            <w:vAlign w:val="center"/>
          </w:tcPr>
          <w:p w:rsidR="00B13B98" w:rsidRDefault="00B13B98" w:rsidP="00697BC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:rsidR="00B13B98" w:rsidRDefault="00B13B98">
            <w:r w:rsidRPr="000433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哲学社会科学类</w:t>
            </w:r>
          </w:p>
        </w:tc>
        <w:tc>
          <w:tcPr>
            <w:tcW w:w="4550" w:type="dxa"/>
            <w:vAlign w:val="center"/>
          </w:tcPr>
          <w:p w:rsidR="00B13B98" w:rsidRDefault="00B13B98" w:rsidP="00697B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冇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二心原创产品C2C模式下电商策略</w:t>
            </w:r>
          </w:p>
        </w:tc>
        <w:tc>
          <w:tcPr>
            <w:tcW w:w="1262" w:type="dxa"/>
            <w:vAlign w:val="center"/>
          </w:tcPr>
          <w:p w:rsidR="00B13B98" w:rsidRDefault="00B13B98" w:rsidP="00697B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孟文斯</w:t>
            </w:r>
          </w:p>
        </w:tc>
        <w:tc>
          <w:tcPr>
            <w:tcW w:w="1842" w:type="dxa"/>
            <w:vAlign w:val="center"/>
          </w:tcPr>
          <w:p w:rsidR="00B13B98" w:rsidRDefault="00B13B98" w:rsidP="00697B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马丽娃、张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鸶鸶</w:t>
            </w:r>
            <w:proofErr w:type="gramEnd"/>
          </w:p>
        </w:tc>
        <w:tc>
          <w:tcPr>
            <w:tcW w:w="2746" w:type="dxa"/>
            <w:vAlign w:val="center"/>
          </w:tcPr>
          <w:p w:rsidR="00B13B98" w:rsidRDefault="00B13B98" w:rsidP="00697B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美术与影视学院</w:t>
            </w:r>
          </w:p>
        </w:tc>
        <w:tc>
          <w:tcPr>
            <w:tcW w:w="1435" w:type="dxa"/>
            <w:vAlign w:val="center"/>
          </w:tcPr>
          <w:p w:rsidR="00B13B98" w:rsidRDefault="00B13B98" w:rsidP="00697B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B13B98" w:rsidTr="00B13B98">
        <w:trPr>
          <w:trHeight w:val="600"/>
          <w:jc w:val="center"/>
        </w:trPr>
        <w:tc>
          <w:tcPr>
            <w:tcW w:w="952" w:type="dxa"/>
            <w:vAlign w:val="center"/>
          </w:tcPr>
          <w:p w:rsidR="00B13B98" w:rsidRDefault="00B13B98" w:rsidP="00697BC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985" w:type="dxa"/>
          </w:tcPr>
          <w:p w:rsidR="00B13B98" w:rsidRDefault="00B13B98">
            <w:r w:rsidRPr="000433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哲学社会科学类</w:t>
            </w:r>
          </w:p>
        </w:tc>
        <w:tc>
          <w:tcPr>
            <w:tcW w:w="4550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成都盲人组织生存现状及精神价值</w:t>
            </w:r>
          </w:p>
        </w:tc>
        <w:tc>
          <w:tcPr>
            <w:tcW w:w="1262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曾</w:t>
            </w:r>
            <w:r w:rsidR="00467F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毅</w:t>
            </w:r>
          </w:p>
        </w:tc>
        <w:tc>
          <w:tcPr>
            <w:tcW w:w="1842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李姝</w:t>
            </w:r>
          </w:p>
        </w:tc>
        <w:tc>
          <w:tcPr>
            <w:tcW w:w="2746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美术与影视学院</w:t>
            </w:r>
          </w:p>
        </w:tc>
        <w:tc>
          <w:tcPr>
            <w:tcW w:w="1435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B13B98" w:rsidTr="00B13B98">
        <w:trPr>
          <w:trHeight w:val="600"/>
          <w:jc w:val="center"/>
        </w:trPr>
        <w:tc>
          <w:tcPr>
            <w:tcW w:w="952" w:type="dxa"/>
            <w:vAlign w:val="center"/>
          </w:tcPr>
          <w:p w:rsidR="00B13B98" w:rsidRDefault="00B13B98" w:rsidP="00697BC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:rsidR="00B13B98" w:rsidRDefault="00B13B98">
            <w:r w:rsidRPr="000433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哲学社会科学类</w:t>
            </w:r>
          </w:p>
        </w:tc>
        <w:tc>
          <w:tcPr>
            <w:tcW w:w="4550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大城市“空巢”青年生存现状调查</w:t>
            </w:r>
          </w:p>
        </w:tc>
        <w:tc>
          <w:tcPr>
            <w:tcW w:w="1262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蒋枥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丽</w:t>
            </w:r>
          </w:p>
        </w:tc>
        <w:tc>
          <w:tcPr>
            <w:tcW w:w="1842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刘晓萍</w:t>
            </w:r>
          </w:p>
        </w:tc>
        <w:tc>
          <w:tcPr>
            <w:tcW w:w="2746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美术与影视学院</w:t>
            </w:r>
          </w:p>
        </w:tc>
        <w:tc>
          <w:tcPr>
            <w:tcW w:w="1435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B13B98" w:rsidTr="00B13B98">
        <w:trPr>
          <w:trHeight w:val="600"/>
          <w:jc w:val="center"/>
        </w:trPr>
        <w:tc>
          <w:tcPr>
            <w:tcW w:w="952" w:type="dxa"/>
            <w:vAlign w:val="center"/>
          </w:tcPr>
          <w:p w:rsidR="00B13B98" w:rsidRDefault="00B13B98" w:rsidP="00697BC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1985" w:type="dxa"/>
          </w:tcPr>
          <w:p w:rsidR="00B13B98" w:rsidRDefault="00B13B98">
            <w:r w:rsidRPr="000433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哲学社会科学类</w:t>
            </w:r>
          </w:p>
        </w:tc>
        <w:tc>
          <w:tcPr>
            <w:tcW w:w="4550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高校艺术教育与成都精神</w:t>
            </w:r>
          </w:p>
        </w:tc>
        <w:tc>
          <w:tcPr>
            <w:tcW w:w="1262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刘</w:t>
            </w:r>
            <w:r w:rsidR="00467F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鑫</w:t>
            </w:r>
            <w:proofErr w:type="gramEnd"/>
          </w:p>
        </w:tc>
        <w:tc>
          <w:tcPr>
            <w:tcW w:w="1842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李姝、李茂华</w:t>
            </w:r>
          </w:p>
        </w:tc>
        <w:tc>
          <w:tcPr>
            <w:tcW w:w="2746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美术与影视学院</w:t>
            </w:r>
          </w:p>
        </w:tc>
        <w:tc>
          <w:tcPr>
            <w:tcW w:w="1435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B13B98" w:rsidTr="00B13B98">
        <w:trPr>
          <w:trHeight w:val="600"/>
          <w:jc w:val="center"/>
        </w:trPr>
        <w:tc>
          <w:tcPr>
            <w:tcW w:w="952" w:type="dxa"/>
            <w:vAlign w:val="center"/>
          </w:tcPr>
          <w:p w:rsidR="00B13B98" w:rsidRDefault="00B13B98" w:rsidP="00697BC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1985" w:type="dxa"/>
          </w:tcPr>
          <w:p w:rsidR="00B13B98" w:rsidRDefault="00B13B98">
            <w:r w:rsidRPr="000433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哲学社会科学类</w:t>
            </w:r>
          </w:p>
        </w:tc>
        <w:tc>
          <w:tcPr>
            <w:tcW w:w="4550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健康中国战略下太极拳融入治未病健康工程的理论与实践路径研究</w:t>
            </w:r>
          </w:p>
        </w:tc>
        <w:tc>
          <w:tcPr>
            <w:tcW w:w="1262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钟</w:t>
            </w:r>
            <w:r w:rsidR="00467F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原</w:t>
            </w:r>
          </w:p>
        </w:tc>
        <w:tc>
          <w:tcPr>
            <w:tcW w:w="1842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陶朔秀</w:t>
            </w:r>
            <w:proofErr w:type="gramEnd"/>
          </w:p>
        </w:tc>
        <w:tc>
          <w:tcPr>
            <w:tcW w:w="2746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体育学院</w:t>
            </w:r>
          </w:p>
        </w:tc>
        <w:tc>
          <w:tcPr>
            <w:tcW w:w="1435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B13B98" w:rsidTr="00B13B98">
        <w:trPr>
          <w:trHeight w:val="600"/>
          <w:jc w:val="center"/>
        </w:trPr>
        <w:tc>
          <w:tcPr>
            <w:tcW w:w="952" w:type="dxa"/>
            <w:vAlign w:val="center"/>
          </w:tcPr>
          <w:p w:rsidR="00B13B98" w:rsidRDefault="00B13B98" w:rsidP="00697BC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985" w:type="dxa"/>
          </w:tcPr>
          <w:p w:rsidR="00B13B98" w:rsidRDefault="00B13B98">
            <w:r w:rsidRPr="000433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哲学社会科学类</w:t>
            </w:r>
          </w:p>
        </w:tc>
        <w:tc>
          <w:tcPr>
            <w:tcW w:w="4550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大学生性教育现状及路径探究——以成都大学为例</w:t>
            </w:r>
          </w:p>
        </w:tc>
        <w:tc>
          <w:tcPr>
            <w:tcW w:w="1262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应冰琪</w:t>
            </w:r>
            <w:proofErr w:type="gramEnd"/>
          </w:p>
        </w:tc>
        <w:tc>
          <w:tcPr>
            <w:tcW w:w="1842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黄云峰</w:t>
            </w:r>
          </w:p>
        </w:tc>
        <w:tc>
          <w:tcPr>
            <w:tcW w:w="2746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师范学院</w:t>
            </w:r>
          </w:p>
        </w:tc>
        <w:tc>
          <w:tcPr>
            <w:tcW w:w="1435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B13B98" w:rsidTr="00B13B98">
        <w:trPr>
          <w:trHeight w:val="600"/>
          <w:jc w:val="center"/>
        </w:trPr>
        <w:tc>
          <w:tcPr>
            <w:tcW w:w="952" w:type="dxa"/>
            <w:vAlign w:val="center"/>
          </w:tcPr>
          <w:p w:rsidR="00B13B98" w:rsidRDefault="00B13B98" w:rsidP="00697BC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1985" w:type="dxa"/>
          </w:tcPr>
          <w:p w:rsidR="00B13B98" w:rsidRDefault="00B13B98">
            <w:r w:rsidRPr="000433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哲学社会科学类</w:t>
            </w:r>
          </w:p>
        </w:tc>
        <w:tc>
          <w:tcPr>
            <w:tcW w:w="4550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互联网+环境下中国零工经济的发展现状</w:t>
            </w:r>
          </w:p>
        </w:tc>
        <w:tc>
          <w:tcPr>
            <w:tcW w:w="1262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曹</w:t>
            </w:r>
            <w:r w:rsidR="00467F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雨</w:t>
            </w:r>
          </w:p>
        </w:tc>
        <w:tc>
          <w:tcPr>
            <w:tcW w:w="1842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曾自强</w:t>
            </w:r>
          </w:p>
        </w:tc>
        <w:tc>
          <w:tcPr>
            <w:tcW w:w="2746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张澜学院</w:t>
            </w:r>
          </w:p>
        </w:tc>
        <w:tc>
          <w:tcPr>
            <w:tcW w:w="1435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  <w:tr w:rsidR="00B13B98" w:rsidTr="00B13B98">
        <w:trPr>
          <w:trHeight w:val="600"/>
          <w:jc w:val="center"/>
        </w:trPr>
        <w:tc>
          <w:tcPr>
            <w:tcW w:w="952" w:type="dxa"/>
            <w:vAlign w:val="center"/>
          </w:tcPr>
          <w:p w:rsidR="00B13B98" w:rsidRDefault="00B13B98" w:rsidP="00697BC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:rsidR="00B13B98" w:rsidRDefault="00B13B98">
            <w:r w:rsidRPr="000433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哲学社会科学类</w:t>
            </w:r>
          </w:p>
        </w:tc>
        <w:tc>
          <w:tcPr>
            <w:tcW w:w="4550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中国企业慈善行为非理性问题及对策研究</w:t>
            </w:r>
          </w:p>
        </w:tc>
        <w:tc>
          <w:tcPr>
            <w:tcW w:w="1262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杨蕙嘉</w:t>
            </w:r>
          </w:p>
        </w:tc>
        <w:tc>
          <w:tcPr>
            <w:tcW w:w="1842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庄爱玲</w:t>
            </w:r>
            <w:proofErr w:type="gramEnd"/>
          </w:p>
        </w:tc>
        <w:tc>
          <w:tcPr>
            <w:tcW w:w="2746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张澜学院</w:t>
            </w:r>
          </w:p>
        </w:tc>
        <w:tc>
          <w:tcPr>
            <w:tcW w:w="1435" w:type="dxa"/>
            <w:vAlign w:val="center"/>
          </w:tcPr>
          <w:p w:rsidR="00B13B98" w:rsidRDefault="00B13B98" w:rsidP="00697BC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</w:tr>
    </w:tbl>
    <w:p w:rsidR="00353664" w:rsidRDefault="00353664">
      <w:pPr>
        <w:widowControl/>
        <w:jc w:val="left"/>
        <w:rPr>
          <w:rFonts w:ascii="方正小标宋简体" w:eastAsia="方正小标宋简体"/>
          <w:sz w:val="36"/>
          <w:szCs w:val="36"/>
        </w:rPr>
      </w:pPr>
    </w:p>
    <w:p w:rsidR="00353664" w:rsidRDefault="00353664">
      <w:pPr>
        <w:widowControl/>
        <w:jc w:val="left"/>
        <w:rPr>
          <w:rFonts w:ascii="方正小标宋简体" w:eastAsia="方正小标宋简体"/>
          <w:sz w:val="36"/>
          <w:szCs w:val="36"/>
        </w:rPr>
      </w:pPr>
    </w:p>
    <w:p w:rsidR="00467FEB" w:rsidRDefault="00467FEB">
      <w:pPr>
        <w:widowControl/>
        <w:jc w:val="left"/>
        <w:rPr>
          <w:rFonts w:ascii="方正小标宋简体" w:eastAsia="方正小标宋简体"/>
          <w:sz w:val="36"/>
          <w:szCs w:val="36"/>
        </w:rPr>
      </w:pPr>
    </w:p>
    <w:p w:rsidR="00467FEB" w:rsidRDefault="00467FEB">
      <w:pPr>
        <w:widowControl/>
        <w:jc w:val="left"/>
        <w:rPr>
          <w:rFonts w:ascii="方正小标宋简体" w:eastAsia="方正小标宋简体"/>
          <w:sz w:val="36"/>
          <w:szCs w:val="36"/>
        </w:rPr>
      </w:pPr>
    </w:p>
    <w:p w:rsidR="00467FEB" w:rsidRDefault="00467FEB">
      <w:pPr>
        <w:widowControl/>
        <w:jc w:val="left"/>
        <w:rPr>
          <w:rFonts w:ascii="方正小标宋简体" w:eastAsia="方正小标宋简体"/>
          <w:sz w:val="36"/>
          <w:szCs w:val="36"/>
        </w:rPr>
      </w:pPr>
    </w:p>
    <w:p w:rsidR="00353664" w:rsidRDefault="004B1C02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lastRenderedPageBreak/>
        <w:t>成都学院（成都大学）第十届“科创杯”科技发明类立项表</w:t>
      </w:r>
    </w:p>
    <w:tbl>
      <w:tblPr>
        <w:tblW w:w="14889" w:type="dxa"/>
        <w:jc w:val="center"/>
        <w:tblLayout w:type="fixed"/>
        <w:tblLook w:val="04A0"/>
      </w:tblPr>
      <w:tblGrid>
        <w:gridCol w:w="870"/>
        <w:gridCol w:w="1701"/>
        <w:gridCol w:w="5103"/>
        <w:gridCol w:w="992"/>
        <w:gridCol w:w="2126"/>
        <w:gridCol w:w="2693"/>
        <w:gridCol w:w="1404"/>
      </w:tblGrid>
      <w:tr w:rsidR="00353664" w:rsidTr="00B13B98">
        <w:trPr>
          <w:trHeight w:val="402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664" w:rsidRDefault="004B1C0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664" w:rsidRDefault="004B1C0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类别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664" w:rsidRDefault="004B1C0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664" w:rsidRDefault="004B1C0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负责人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664" w:rsidRDefault="004B1C0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指导老师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664" w:rsidRDefault="004B1C0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学院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664" w:rsidRDefault="004B1C0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经费</w:t>
            </w:r>
            <w:r w:rsidR="00EC7704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（元）</w:t>
            </w:r>
          </w:p>
        </w:tc>
      </w:tr>
      <w:tr w:rsidR="006136DD" w:rsidTr="00B13B98">
        <w:trPr>
          <w:trHeight w:val="402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DD" w:rsidRDefault="00E365A4" w:rsidP="00613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DD" w:rsidRDefault="006136DD" w:rsidP="006136D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科技发明A类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DD" w:rsidRDefault="006136DD" w:rsidP="006136D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448E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低载电动</w:t>
            </w:r>
            <w:proofErr w:type="gramEnd"/>
            <w:r w:rsidRPr="00D448E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节能赛车设计与制造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DD" w:rsidRDefault="006136DD" w:rsidP="006136D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448E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刘大波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DD" w:rsidRDefault="006136DD" w:rsidP="006136D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448E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王小龙、孙付春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DD" w:rsidRDefault="006136DD" w:rsidP="006136D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机械工程学院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DD" w:rsidRDefault="006136DD" w:rsidP="006136D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3000</w:t>
            </w:r>
          </w:p>
        </w:tc>
      </w:tr>
      <w:tr w:rsidR="006136DD" w:rsidTr="00B13B98">
        <w:trPr>
          <w:trHeight w:val="402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DD" w:rsidRDefault="00E365A4" w:rsidP="006136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DD" w:rsidRDefault="006136DD" w:rsidP="006136D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科技发明A类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DD" w:rsidRDefault="006136DD" w:rsidP="006136D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智能车锁及其平台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DD" w:rsidRDefault="006136DD" w:rsidP="006136D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柳</w:t>
            </w:r>
            <w:r w:rsidR="00467F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进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DD" w:rsidRDefault="006136DD" w:rsidP="006136D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张修军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DD" w:rsidRDefault="006136DD" w:rsidP="006136D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信息科学与工程学院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6DD" w:rsidRDefault="006136DD" w:rsidP="006136D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3000</w:t>
            </w:r>
          </w:p>
        </w:tc>
      </w:tr>
      <w:tr w:rsidR="00EA4D6B" w:rsidTr="00B13B98">
        <w:trPr>
          <w:trHeight w:val="402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D6B" w:rsidRDefault="00E365A4" w:rsidP="00EA4D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D6B" w:rsidRDefault="00EA4D6B" w:rsidP="00EA4D6B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科技发明A类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D6B" w:rsidRDefault="00EA4D6B" w:rsidP="00EA4D6B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城市径流污染初期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雨水弃流装置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设计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D6B" w:rsidRDefault="00EA4D6B" w:rsidP="00EA4D6B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衡</w:t>
            </w:r>
            <w:proofErr w:type="gramEnd"/>
            <w:r w:rsidR="00467F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芮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D6B" w:rsidRDefault="00EA4D6B" w:rsidP="00EA4D6B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李玫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D6B" w:rsidRDefault="00EA4D6B" w:rsidP="00EA4D6B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建筑与土木工程学院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D6B" w:rsidRDefault="00EA4D6B" w:rsidP="00EA4D6B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3000</w:t>
            </w:r>
          </w:p>
        </w:tc>
      </w:tr>
      <w:tr w:rsidR="00353664" w:rsidTr="00B13B98">
        <w:trPr>
          <w:trHeight w:val="402"/>
          <w:jc w:val="center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E365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科技发明A类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一种快速高效提取人类外周血液基因组DNA的优化方法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陶依林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李建、宋明珠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医学院（护理学院）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 w:rsidP="00B13B9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3000</w:t>
            </w:r>
          </w:p>
        </w:tc>
      </w:tr>
      <w:tr w:rsidR="00353664" w:rsidTr="00B13B98">
        <w:trPr>
          <w:trHeight w:val="402"/>
          <w:jc w:val="center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E365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科技发明A类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一种快速制备金黄色葡萄球菌场发射扫描电子显微镜样品的方法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雷子叶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李建、宋明珠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医学院（护理学院）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3000</w:t>
            </w:r>
          </w:p>
        </w:tc>
      </w:tr>
      <w:tr w:rsidR="00353664" w:rsidTr="00B13B98">
        <w:trPr>
          <w:trHeight w:val="402"/>
          <w:jc w:val="center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E365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科技发明A类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复合药用植物提取液的抑菌性能及其作用机理研究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周依竹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李建、宋明珠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医学院（护理学院）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3000</w:t>
            </w:r>
          </w:p>
        </w:tc>
      </w:tr>
      <w:tr w:rsidR="00353664" w:rsidTr="00B13B98">
        <w:trPr>
          <w:trHeight w:val="402"/>
          <w:jc w:val="center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E365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科技发明A类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复合药用植物提取液对创伤组织中TGF-β1差异性表达的研究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李淑兰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李建、宋明珠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医学院（护理学院）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3000</w:t>
            </w:r>
          </w:p>
        </w:tc>
      </w:tr>
      <w:tr w:rsidR="00353664" w:rsidTr="00B13B98">
        <w:trPr>
          <w:trHeight w:val="402"/>
          <w:jc w:val="center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E365A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科技发明B类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基于单片机的红绿分辨系统的设计及研究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 w:rsidR="00467F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恒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莫莉、赵悦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机械工程学院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3000</w:t>
            </w:r>
          </w:p>
        </w:tc>
      </w:tr>
      <w:tr w:rsidR="00353664" w:rsidTr="00B13B98">
        <w:trPr>
          <w:trHeight w:val="402"/>
          <w:jc w:val="center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E365A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科技发明B类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智能联网清洁机器人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张诗艺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罗正华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信息科学与工程学院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3664" w:rsidRDefault="004B1C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3000</w:t>
            </w:r>
          </w:p>
        </w:tc>
      </w:tr>
      <w:tr w:rsidR="006136DD" w:rsidTr="00B13B98">
        <w:trPr>
          <w:trHeight w:val="402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6DD" w:rsidRDefault="00E365A4" w:rsidP="006136D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6DD" w:rsidRDefault="006136DD" w:rsidP="006136D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科技发明B类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6DD" w:rsidRDefault="006136DD" w:rsidP="006136D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为孩子创造多种可能——儿童家具系列化产品设计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6DD" w:rsidRDefault="006136DD" w:rsidP="006136D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甘淑娉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6DD" w:rsidRDefault="006136DD" w:rsidP="006136D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张蔚、刘芸、杨扬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6DD" w:rsidRDefault="006136DD" w:rsidP="006136D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美术与影视学院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6DD" w:rsidRDefault="006136DD" w:rsidP="006136D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3000</w:t>
            </w:r>
          </w:p>
        </w:tc>
      </w:tr>
      <w:tr w:rsidR="006136DD" w:rsidTr="00B13B98">
        <w:trPr>
          <w:trHeight w:val="402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6DD" w:rsidRDefault="00E365A4" w:rsidP="006B4A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6DD" w:rsidRDefault="006136DD" w:rsidP="006136D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科技发明B类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6DD" w:rsidRDefault="006136DD" w:rsidP="006136D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一种防老年痴呆手部锻炼装置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6DD" w:rsidRDefault="006136DD" w:rsidP="006136D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程柯翔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6DD" w:rsidRDefault="006136DD" w:rsidP="006136D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万君、牛蓓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6DD" w:rsidRDefault="006136DD" w:rsidP="006136D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医学院（护理学院）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6DD" w:rsidRDefault="006136DD" w:rsidP="006136D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3000</w:t>
            </w:r>
          </w:p>
        </w:tc>
      </w:tr>
    </w:tbl>
    <w:p w:rsidR="00353664" w:rsidRDefault="00353664"/>
    <w:sectPr w:rsidR="00353664" w:rsidSect="0067068C">
      <w:pgSz w:w="16838" w:h="11906" w:orient="landscape"/>
      <w:pgMar w:top="1474" w:right="851" w:bottom="147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E7F" w:rsidRDefault="00A54E7F" w:rsidP="00575210">
      <w:r>
        <w:separator/>
      </w:r>
    </w:p>
  </w:endnote>
  <w:endnote w:type="continuationSeparator" w:id="0">
    <w:p w:rsidR="00A54E7F" w:rsidRDefault="00A54E7F" w:rsidP="005752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E7F" w:rsidRDefault="00A54E7F" w:rsidP="00575210">
      <w:r>
        <w:separator/>
      </w:r>
    </w:p>
  </w:footnote>
  <w:footnote w:type="continuationSeparator" w:id="0">
    <w:p w:rsidR="00A54E7F" w:rsidRDefault="00A54E7F" w:rsidP="005752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0CA7"/>
    <w:rsid w:val="00087FD0"/>
    <w:rsid w:val="000A2174"/>
    <w:rsid w:val="00185109"/>
    <w:rsid w:val="002B0D1A"/>
    <w:rsid w:val="00353664"/>
    <w:rsid w:val="0040671D"/>
    <w:rsid w:val="00467FEB"/>
    <w:rsid w:val="004B1C02"/>
    <w:rsid w:val="00522A50"/>
    <w:rsid w:val="00575210"/>
    <w:rsid w:val="006136DD"/>
    <w:rsid w:val="00641F8C"/>
    <w:rsid w:val="0067068C"/>
    <w:rsid w:val="00697BCD"/>
    <w:rsid w:val="006F56B7"/>
    <w:rsid w:val="00770CA7"/>
    <w:rsid w:val="008A1EFE"/>
    <w:rsid w:val="008B1C15"/>
    <w:rsid w:val="008D0A6C"/>
    <w:rsid w:val="00902938"/>
    <w:rsid w:val="00916913"/>
    <w:rsid w:val="009F0285"/>
    <w:rsid w:val="00A21C5E"/>
    <w:rsid w:val="00A32E7A"/>
    <w:rsid w:val="00A54E7F"/>
    <w:rsid w:val="00AD0FC9"/>
    <w:rsid w:val="00B13B98"/>
    <w:rsid w:val="00B50A21"/>
    <w:rsid w:val="00B91D5D"/>
    <w:rsid w:val="00C165A7"/>
    <w:rsid w:val="00C47E51"/>
    <w:rsid w:val="00D448E9"/>
    <w:rsid w:val="00D70C88"/>
    <w:rsid w:val="00D93483"/>
    <w:rsid w:val="00DB22CB"/>
    <w:rsid w:val="00DB3059"/>
    <w:rsid w:val="00DF587C"/>
    <w:rsid w:val="00E365A4"/>
    <w:rsid w:val="00EA4D6B"/>
    <w:rsid w:val="00EC1820"/>
    <w:rsid w:val="00EC7704"/>
    <w:rsid w:val="00EF576B"/>
    <w:rsid w:val="00F66FA3"/>
    <w:rsid w:val="07727E23"/>
    <w:rsid w:val="2857472F"/>
    <w:rsid w:val="2A9302E9"/>
    <w:rsid w:val="55326969"/>
    <w:rsid w:val="5F460574"/>
    <w:rsid w:val="610C6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68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6706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706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6706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浅色1"/>
    <w:basedOn w:val="a1"/>
    <w:uiPriority w:val="40"/>
    <w:qFormat/>
    <w:rsid w:val="0067068C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67068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67068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490</Words>
  <Characters>2796</Characters>
  <Application>Microsoft Office Word</Application>
  <DocSecurity>0</DocSecurity>
  <Lines>23</Lines>
  <Paragraphs>6</Paragraphs>
  <ScaleCrop>false</ScaleCrop>
  <Company>Microsoft</Company>
  <LinksUpToDate>false</LinksUpToDate>
  <CharactersWithSpaces>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annahu</cp:lastModifiedBy>
  <cp:revision>26</cp:revision>
  <dcterms:created xsi:type="dcterms:W3CDTF">2014-12-02T08:11:00Z</dcterms:created>
  <dcterms:modified xsi:type="dcterms:W3CDTF">2017-04-05T01:25:00Z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